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D70" w:rsidRDefault="001A7D70">
      <w:r>
        <w:t>Cher(e) client, cliente,</w:t>
      </w:r>
    </w:p>
    <w:p w:rsidR="001A7D70" w:rsidRDefault="001A7D70"/>
    <w:p w:rsidR="001A7D70" w:rsidRDefault="001A7D70">
      <w:r>
        <w:t xml:space="preserve">L’ouvrage que nous proposons aujourd’hui vous étonnera probablement car il ne correspond pas à la ligne éditoriale suivie jusqu’ici. En effet, nous souhaitons étoffer la petite productions des Trois R d’une nouvelle collection, « Notre Patrimoine », qui accueillera ce premier titre, pour au moins </w:t>
      </w:r>
      <w:r w:rsidR="00EB2DBF">
        <w:t>trois</w:t>
      </w:r>
      <w:r>
        <w:t xml:space="preserve"> raisons.</w:t>
      </w:r>
    </w:p>
    <w:p w:rsidR="00B2498C" w:rsidRDefault="001A7D70">
      <w:r>
        <w:t>— L’auteur, André Czeski est un ami qui réside actuellement à Montségur</w:t>
      </w:r>
      <w:r w:rsidR="00EB2DBF">
        <w:t xml:space="preserve"> (Ariège)</w:t>
      </w:r>
      <w:r>
        <w:t xml:space="preserve">. Il consacre depuis de nombreuses années ses efforts à la valorisation du site, par ses multiples expositions ; il a participé </w:t>
      </w:r>
      <w:r w:rsidR="00334AA1">
        <w:t xml:space="preserve">aux différents chantiers de fouilles depuis leur démarrage, </w:t>
      </w:r>
      <w:r w:rsidR="00DF449C">
        <w:t xml:space="preserve">chantiers </w:t>
      </w:r>
      <w:r w:rsidR="00334AA1">
        <w:t>dont il a ensuite pris la direction.</w:t>
      </w:r>
    </w:p>
    <w:p w:rsidR="00EB2DBF" w:rsidRDefault="00B2498C">
      <w:r>
        <w:t xml:space="preserve">Le « pog » et son château </w:t>
      </w:r>
      <w:r w:rsidR="00DF449C">
        <w:t>ont</w:t>
      </w:r>
      <w:r>
        <w:t xml:space="preserve"> toujours eu en écho l’épouvantable tragédie qui a conduit, en mars 1244, plus de deux cent cathares dans les flammes du bûcher dressé par l’Inquisition, et notre auteur rapporte dans sa publications tous les éléments qui concourrent à mieux nous faire connaître le cadre </w:t>
      </w:r>
      <w:r w:rsidR="00EB2DBF">
        <w:t>d’un drame qui ne s’est jamais effacé de la mémoire occitane.</w:t>
      </w:r>
    </w:p>
    <w:p w:rsidR="00EB2DBF" w:rsidRDefault="00EB2DBF">
      <w:r>
        <w:t>— La réalisation de cet ouvrage</w:t>
      </w:r>
      <w:r w:rsidR="00DF449C">
        <w:t>,</w:t>
      </w:r>
      <w:r>
        <w:t xml:space="preserve"> extrêmement soigné</w:t>
      </w:r>
      <w:r w:rsidR="00DF449C">
        <w:t>,</w:t>
      </w:r>
      <w:r>
        <w:t xml:space="preserve"> dans ses moindres détails est le fruit du travail d’un autre ami ariégeois qui n’a pas ménagé ses efforts afin que la lecture soit la plus agréable possible, au sein d’un riche matériel iconographique.</w:t>
      </w:r>
    </w:p>
    <w:p w:rsidR="00DF449C" w:rsidRDefault="00EB2DBF" w:rsidP="00EB2DBF">
      <w:r>
        <w:t>— Nos propres racines, proches et lointaines, sont nées et ont vécu à Montségur. Pour autant « Notre Patrimoine »</w:t>
      </w:r>
      <w:r w:rsidR="00DF449C">
        <w:t xml:space="preserve"> ne sera pas réservée seulement à notre terre d’Ariège : dans notre esprit, cette collection concerne notre patrimoine commun à tous, sous ses aspects originaux ou remarquables.</w:t>
      </w:r>
    </w:p>
    <w:p w:rsidR="00EB2DBF" w:rsidRDefault="00DF449C" w:rsidP="00EB2DBF">
      <w:r>
        <w:t>L’éditeur.</w:t>
      </w:r>
    </w:p>
    <w:p w:rsidR="00334AA1" w:rsidRDefault="00334AA1"/>
    <w:sectPr w:rsidR="00334AA1" w:rsidSect="00334AA1">
      <w:pgSz w:w="11900" w:h="16840"/>
      <w:pgMar w:top="885" w:right="374" w:bottom="374" w:left="448" w:header="0" w:footer="6"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7D70"/>
    <w:rsid w:val="001A7D70"/>
    <w:rsid w:val="00334AA1"/>
    <w:rsid w:val="00B2498C"/>
    <w:rsid w:val="00DF449C"/>
    <w:rsid w:val="00EB2DBF"/>
  </w:rsids>
  <m:mathPr>
    <m:mathFont m:val="Academy Engraved LE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07"/>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 BA</dc:creator>
  <cp:keywords/>
  <cp:lastModifiedBy>BA BA</cp:lastModifiedBy>
  <cp:revision>3</cp:revision>
  <dcterms:created xsi:type="dcterms:W3CDTF">2018-06-10T17:03:00Z</dcterms:created>
  <dcterms:modified xsi:type="dcterms:W3CDTF">2018-06-10T17:29:00Z</dcterms:modified>
</cp:coreProperties>
</file>